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BCADCE">
      <w:pPr>
        <w:ind w:firstLine="320" w:firstLineChars="100"/>
        <w:jc w:val="center"/>
        <w:rPr>
          <w:rFonts w:hint="eastAsia"/>
          <w:b/>
          <w:bCs/>
          <w:sz w:val="32"/>
          <w:szCs w:val="32"/>
        </w:rPr>
      </w:pPr>
      <w:r>
        <w:rPr>
          <w:rFonts w:hint="eastAsia"/>
          <w:b/>
          <w:bCs/>
          <w:sz w:val="32"/>
          <w:szCs w:val="32"/>
        </w:rPr>
        <w:t>外院青师竞风采，教学比武绽光芒</w:t>
      </w:r>
    </w:p>
    <w:p w14:paraId="1A365A82">
      <w:pPr>
        <w:ind w:firstLine="320" w:firstLineChars="100"/>
        <w:jc w:val="right"/>
        <w:rPr>
          <w:rFonts w:hint="eastAsia"/>
          <w:b/>
          <w:bCs/>
          <w:sz w:val="32"/>
          <w:szCs w:val="32"/>
        </w:rPr>
      </w:pPr>
      <w:r>
        <w:rPr>
          <w:rFonts w:hint="eastAsia"/>
          <w:b/>
          <w:bCs/>
          <w:sz w:val="32"/>
          <w:szCs w:val="32"/>
        </w:rPr>
        <w:t>——2025 年</w:t>
      </w:r>
      <w:bookmarkStart w:id="0" w:name="_GoBack"/>
      <w:bookmarkEnd w:id="0"/>
      <w:r>
        <w:rPr>
          <w:rFonts w:hint="eastAsia"/>
          <w:b/>
          <w:bCs/>
          <w:sz w:val="32"/>
          <w:szCs w:val="32"/>
        </w:rPr>
        <w:t>外国语学院教学基本功大赛</w:t>
      </w:r>
    </w:p>
    <w:p w14:paraId="256545E5">
      <w:pPr>
        <w:ind w:firstLine="300" w:firstLineChars="100"/>
        <w:rPr>
          <w:rFonts w:hint="eastAsia"/>
          <w:sz w:val="30"/>
          <w:szCs w:val="30"/>
        </w:rPr>
      </w:pPr>
      <w:r>
        <w:rPr>
          <w:rFonts w:hint="eastAsia"/>
          <w:sz w:val="30"/>
          <w:szCs w:val="30"/>
        </w:rPr>
        <w:t>4月16日，外国语学院成功举办“外院青师竞风采，教学比武绽光芒”2025年教学基本功大赛。16位青年教师齐聚一堂新建成的工会小家，以扎实的专业素养、创新的教学方法与前沿技术的巧妙融合，展现了外国语学院教师队伍的蓬勃朝气与教学实力。外国语学院党委书记王海鹏，党委副书记、院长刘重</w:t>
      </w:r>
      <w:r>
        <w:rPr>
          <w:rFonts w:hint="eastAsia"/>
          <w:sz w:val="30"/>
          <w:szCs w:val="30"/>
          <w:lang w:val="en-US" w:eastAsia="zh-CN"/>
        </w:rPr>
        <w:t>霄</w:t>
      </w:r>
      <w:r>
        <w:rPr>
          <w:rFonts w:hint="eastAsia"/>
          <w:sz w:val="30"/>
          <w:szCs w:val="30"/>
        </w:rPr>
        <w:t>出席比赛。本次大赛由外国语学院分工会主席尹朦主持，6位教师评委、2位学生</w:t>
      </w:r>
      <w:r>
        <w:rPr>
          <w:rFonts w:hint="eastAsia"/>
          <w:sz w:val="30"/>
          <w:szCs w:val="30"/>
          <w:lang w:val="en-US" w:eastAsia="zh-CN"/>
        </w:rPr>
        <w:t>评委</w:t>
      </w:r>
      <w:r>
        <w:rPr>
          <w:rFonts w:hint="eastAsia"/>
          <w:sz w:val="30"/>
          <w:szCs w:val="30"/>
        </w:rPr>
        <w:t>以及部分观摩教师参加。</w:t>
      </w:r>
    </w:p>
    <w:p w14:paraId="606879C5">
      <w:pPr>
        <w:ind w:firstLine="300" w:firstLineChars="100"/>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58435" cy="3324225"/>
            <wp:effectExtent l="0" t="0" r="18415" b="9525"/>
            <wp:docPr id="7" name="图片 7" descr="ab151d21581a6cfafb91cbbad64e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b151d21581a6cfafb91cbbad64eeaa"/>
                    <pic:cNvPicPr>
                      <a:picLocks noChangeAspect="1"/>
                    </pic:cNvPicPr>
                  </pic:nvPicPr>
                  <pic:blipFill>
                    <a:blip r:embed="rId4"/>
                    <a:stretch>
                      <a:fillRect/>
                    </a:stretch>
                  </pic:blipFill>
                  <pic:spPr>
                    <a:xfrm>
                      <a:off x="0" y="0"/>
                      <a:ext cx="5258435" cy="3324225"/>
                    </a:xfrm>
                    <a:prstGeom prst="rect">
                      <a:avLst/>
                    </a:prstGeom>
                  </pic:spPr>
                </pic:pic>
              </a:graphicData>
            </a:graphic>
          </wp:inline>
        </w:drawing>
      </w:r>
    </w:p>
    <w:p w14:paraId="011825A9">
      <w:pPr>
        <w:ind w:firstLine="300" w:firstLineChars="100"/>
        <w:rPr>
          <w:sz w:val="30"/>
          <w:szCs w:val="30"/>
        </w:rPr>
      </w:pPr>
      <w:r>
        <w:rPr>
          <w:rFonts w:hint="eastAsia"/>
          <w:sz w:val="30"/>
          <w:szCs w:val="30"/>
        </w:rPr>
        <w:t>大赛开始前，刘重霄发表了热情洋溢的动员讲话。他指出，青年教师是学院发展的中坚力量，肩负着培养高素质外语人才的重要使命。他强调，教学基本功是教师立足讲台的根本，鼓励青年教师们以此次大赛为契机，积极展示自身教学风采，在切磋交流中不断提升教学水平。同时，他也对青年教师提出了殷切期望，希望大家紧跟时代步伐，积极探索将新技术、新方法融入外语教学，既要注重语言知识传授，更要强化学生的语言应用能力和跨文化交际能力培养，为学院教学质量的提升和学科发展贡献力量。他还郑重承诺，学院会尽全力为青年教师搭建交流平台、提供各种支持，助力大家在教学与科研道路上稳步前行，实现个人与学院的共同发展。</w:t>
      </w:r>
    </w:p>
    <w:p w14:paraId="24C5B337">
      <w:pPr>
        <w:ind w:firstLine="300" w:firstLineChars="100"/>
        <w:rPr>
          <w:rFonts w:hint="eastAsia"/>
          <w:sz w:val="30"/>
          <w:szCs w:val="30"/>
        </w:rPr>
      </w:pPr>
      <w:r>
        <w:rPr>
          <w:rFonts w:hint="eastAsia"/>
          <w:sz w:val="30"/>
          <w:szCs w:val="30"/>
        </w:rPr>
        <w:drawing>
          <wp:inline distT="0" distB="0" distL="0" distR="0">
            <wp:extent cx="4533900" cy="28086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33900" cy="2808605"/>
                    </a:xfrm>
                    <a:prstGeom prst="rect">
                      <a:avLst/>
                    </a:prstGeom>
                  </pic:spPr>
                </pic:pic>
              </a:graphicData>
            </a:graphic>
          </wp:inline>
        </w:drawing>
      </w:r>
    </w:p>
    <w:p w14:paraId="29BB3D68">
      <w:pPr>
        <w:spacing w:line="480" w:lineRule="auto"/>
        <w:ind w:firstLine="600" w:firstLineChars="200"/>
        <w:rPr>
          <w:rFonts w:hint="eastAsia"/>
          <w:sz w:val="30"/>
          <w:szCs w:val="30"/>
        </w:rPr>
      </w:pPr>
      <w:r>
        <w:rPr>
          <w:rFonts w:hint="eastAsia"/>
          <w:sz w:val="30"/>
          <w:szCs w:val="30"/>
        </w:rPr>
        <w:t>比赛现场，参赛教师们各施所长，尽显教学魅力。每位教师均严格恪守 8 分钟的展示时限，在有限时间内充分展现自身独特的教育理念与授课风采。第一位上场的卢青亮以双十一购物案例为切入点，深入对比ChatGPT与人工翻译的优缺点，生动揭示了人工翻译在语言服务领域无可替代的关键价值。</w:t>
      </w:r>
    </w:p>
    <w:p w14:paraId="5B7EDFD1">
      <w:pPr>
        <w:spacing w:line="480" w:lineRule="auto"/>
        <w:ind w:firstLine="600" w:firstLineChars="200"/>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3040" cy="3954780"/>
            <wp:effectExtent l="0" t="0" r="3810" b="7620"/>
            <wp:docPr id="8" name="图片 8" descr="英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英语2"/>
                    <pic:cNvPicPr>
                      <a:picLocks noChangeAspect="1"/>
                    </pic:cNvPicPr>
                  </pic:nvPicPr>
                  <pic:blipFill>
                    <a:blip r:embed="rId6"/>
                    <a:stretch>
                      <a:fillRect/>
                    </a:stretch>
                  </pic:blipFill>
                  <pic:spPr>
                    <a:xfrm>
                      <a:off x="0" y="0"/>
                      <a:ext cx="5273040" cy="3954780"/>
                    </a:xfrm>
                    <a:prstGeom prst="rect">
                      <a:avLst/>
                    </a:prstGeom>
                  </pic:spPr>
                </pic:pic>
              </a:graphicData>
            </a:graphic>
          </wp:inline>
        </w:drawing>
      </w:r>
    </w:p>
    <w:p w14:paraId="40FB9D45">
      <w:pPr>
        <w:spacing w:line="480" w:lineRule="auto"/>
        <w:ind w:firstLine="600" w:firstLineChars="200"/>
        <w:rPr>
          <w:sz w:val="30"/>
          <w:szCs w:val="30"/>
        </w:rPr>
      </w:pPr>
      <w:r>
        <w:rPr>
          <w:rFonts w:hint="eastAsia"/>
          <w:sz w:val="30"/>
          <w:szCs w:val="30"/>
        </w:rPr>
        <w:t>王小溪等法语老师，PPT制作颇具匠心，翻页笔的切入切出自然流畅，语速控制和音量大小，把握得恰到好处，即便是对法语不甚了解的观摩教师，也能深切感受到中法文化交流、法国美食风情、法国喜剧电影魅力以及法语国家概况等课程的生动场景与独特语音魅力。</w:t>
      </w:r>
    </w:p>
    <w:p w14:paraId="505191A9">
      <w:pPr>
        <w:spacing w:line="480" w:lineRule="auto"/>
        <w:ind w:firstLine="600" w:firstLineChars="200"/>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3040" cy="3954780"/>
            <wp:effectExtent l="0" t="0" r="3810" b="7620"/>
            <wp:docPr id="9" name="图片 9" descr="法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法语"/>
                    <pic:cNvPicPr>
                      <a:picLocks noChangeAspect="1"/>
                    </pic:cNvPicPr>
                  </pic:nvPicPr>
                  <pic:blipFill>
                    <a:blip r:embed="rId7"/>
                    <a:stretch>
                      <a:fillRect/>
                    </a:stretch>
                  </pic:blipFill>
                  <pic:spPr>
                    <a:xfrm>
                      <a:off x="0" y="0"/>
                      <a:ext cx="5273040" cy="3954780"/>
                    </a:xfrm>
                    <a:prstGeom prst="rect">
                      <a:avLst/>
                    </a:prstGeom>
                  </pic:spPr>
                </pic:pic>
              </a:graphicData>
            </a:graphic>
          </wp:inline>
        </w:drawing>
      </w:r>
    </w:p>
    <w:p w14:paraId="5B036ABF">
      <w:pPr>
        <w:spacing w:line="480" w:lineRule="auto"/>
        <w:ind w:firstLine="600" w:firstLineChars="200"/>
        <w:rPr>
          <w:sz w:val="30"/>
          <w:szCs w:val="30"/>
        </w:rPr>
      </w:pPr>
      <w:r>
        <w:rPr>
          <w:rFonts w:hint="eastAsia"/>
          <w:sz w:val="30"/>
          <w:szCs w:val="30"/>
        </w:rPr>
        <w:t>王乐凡等英语教师的展示同样亮点频出、个性鲜明，展示内容从探讨英语起源、比较中国方言文化，到英国工业革命，再到英语重音的语音分析等等。在展示风格上，更是百花齐放：有人擅长理论架构和剖析，有人长于案例素材的质量，有人语速明快，有人深入浅出，娓娓道来</w:t>
      </w:r>
      <w:r>
        <w:rPr>
          <w:rFonts w:hint="eastAsia"/>
          <w:sz w:val="30"/>
          <w:szCs w:val="30"/>
          <w:lang w:eastAsia="zh-CN"/>
        </w:rPr>
        <w:t>……</w:t>
      </w:r>
      <w:r>
        <w:rPr>
          <w:rFonts w:hint="eastAsia"/>
          <w:sz w:val="30"/>
          <w:szCs w:val="30"/>
        </w:rPr>
        <w:t>与三年前的教学基本功比赛相比较，本次赛事呈现出一大显著特征</w:t>
      </w:r>
      <w:r>
        <w:rPr>
          <w:rFonts w:hint="eastAsia"/>
          <w:sz w:val="30"/>
          <w:szCs w:val="30"/>
          <w:lang w:eastAsia="zh-CN"/>
        </w:rPr>
        <w:t>，即 AI 技术与教学实现了深度融合</w:t>
      </w:r>
      <w:r>
        <w:rPr>
          <w:rFonts w:hint="eastAsia"/>
          <w:sz w:val="30"/>
          <w:szCs w:val="30"/>
        </w:rPr>
        <w:t>。几乎每位参赛教师都展示了豆包等AI技术是如何渗透进其课程中的，这让每位观摩老师又一次深切感受到AI技术在课程教学中的创新应用，而这在三年前几乎是不可想象的。</w:t>
      </w:r>
    </w:p>
    <w:p w14:paraId="5DBB5E18">
      <w:pPr>
        <w:spacing w:line="480" w:lineRule="auto"/>
        <w:ind w:firstLine="600" w:firstLineChars="200"/>
        <w:rPr>
          <w:rFonts w:hint="eastAsia" w:eastAsiaTheme="minorEastAsia"/>
          <w:sz w:val="30"/>
          <w:szCs w:val="30"/>
          <w:lang w:eastAsia="zh-CN"/>
        </w:rPr>
      </w:pPr>
      <w:r>
        <w:rPr>
          <w:rFonts w:hint="eastAsia" w:eastAsiaTheme="minorEastAsia"/>
          <w:sz w:val="30"/>
          <w:szCs w:val="30"/>
          <w:lang w:eastAsia="zh-CN"/>
        </w:rPr>
        <w:drawing>
          <wp:inline distT="0" distB="0" distL="114300" distR="114300">
            <wp:extent cx="5273040" cy="3954780"/>
            <wp:effectExtent l="0" t="0" r="3810" b="7620"/>
            <wp:docPr id="10" name="图片 10" descr="英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英语"/>
                    <pic:cNvPicPr>
                      <a:picLocks noChangeAspect="1"/>
                    </pic:cNvPicPr>
                  </pic:nvPicPr>
                  <pic:blipFill>
                    <a:blip r:embed="rId8"/>
                    <a:stretch>
                      <a:fillRect/>
                    </a:stretch>
                  </pic:blipFill>
                  <pic:spPr>
                    <a:xfrm>
                      <a:off x="0" y="0"/>
                      <a:ext cx="5273040" cy="3954780"/>
                    </a:xfrm>
                    <a:prstGeom prst="rect">
                      <a:avLst/>
                    </a:prstGeom>
                  </pic:spPr>
                </pic:pic>
              </a:graphicData>
            </a:graphic>
          </wp:inline>
        </w:drawing>
      </w:r>
    </w:p>
    <w:p w14:paraId="5BD5A95C">
      <w:pPr>
        <w:spacing w:line="480" w:lineRule="auto"/>
        <w:ind w:firstLine="600" w:firstLineChars="200"/>
        <w:rPr>
          <w:sz w:val="30"/>
          <w:szCs w:val="30"/>
        </w:rPr>
      </w:pPr>
      <w:r>
        <w:rPr>
          <w:rFonts w:hint="eastAsia"/>
          <w:sz w:val="30"/>
          <w:szCs w:val="30"/>
        </w:rPr>
        <w:t>经过教师评委和学生评委的严谨评审、综合打分，最终，李琼璐脱颖而出，被推选为外国语学院代表，将出征校工会的青年教师基本功比赛。最后，</w:t>
      </w:r>
      <w:r>
        <w:rPr>
          <w:rFonts w:hint="eastAsia"/>
          <w:sz w:val="30"/>
          <w:szCs w:val="30"/>
          <w:lang w:val="en-US" w:eastAsia="zh-CN"/>
        </w:rPr>
        <w:t>院长助理</w:t>
      </w:r>
      <w:r>
        <w:rPr>
          <w:rFonts w:hint="eastAsia"/>
          <w:sz w:val="30"/>
          <w:szCs w:val="30"/>
        </w:rPr>
        <w:t>栾婷代表评委组作总结发言，对参赛教师的精心准备和精彩表现给予充分肯定，并和部分评委老师对未来的外语教学方向和提升空间做了展望性发言。</w:t>
      </w:r>
    </w:p>
    <w:p w14:paraId="1319B6C7">
      <w:pPr>
        <w:spacing w:line="480" w:lineRule="auto"/>
        <w:ind w:firstLine="600" w:firstLineChars="200"/>
        <w:rPr>
          <w:rFonts w:hint="eastAsia"/>
          <w:sz w:val="30"/>
          <w:szCs w:val="30"/>
        </w:rPr>
      </w:pPr>
      <w:r>
        <w:rPr>
          <w:rFonts w:hint="eastAsia"/>
          <w:sz w:val="30"/>
          <w:szCs w:val="30"/>
        </w:rPr>
        <w:drawing>
          <wp:inline distT="0" distB="0" distL="0" distR="0">
            <wp:extent cx="4495800" cy="3429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5800" cy="3429000"/>
                    </a:xfrm>
                    <a:prstGeom prst="rect">
                      <a:avLst/>
                    </a:prstGeom>
                  </pic:spPr>
                </pic:pic>
              </a:graphicData>
            </a:graphic>
          </wp:inline>
        </w:drawing>
      </w:r>
    </w:p>
    <w:p w14:paraId="17DFE72F">
      <w:pPr>
        <w:spacing w:line="480" w:lineRule="auto"/>
        <w:ind w:firstLine="600" w:firstLineChars="200"/>
        <w:rPr>
          <w:sz w:val="30"/>
          <w:szCs w:val="30"/>
        </w:rPr>
      </w:pPr>
      <w:r>
        <w:rPr>
          <w:rFonts w:hint="eastAsia"/>
          <w:sz w:val="30"/>
          <w:szCs w:val="30"/>
        </w:rPr>
        <w:t>此次教学基本功大赛，为外国语学院的青年教师们搭建了一个展示自我、交流学习的平台，激发了他们不断提升教学水平的热情。相信在学院的重视和支持下，外国语学院的青年教师们将不断成长，为学院的教学事业发展注入新的活力，培育出更多优秀的外语人才。</w:t>
      </w:r>
    </w:p>
    <w:p w14:paraId="4811C758">
      <w:pPr>
        <w:spacing w:line="480" w:lineRule="auto"/>
        <w:ind w:firstLine="600" w:firstLineChars="200"/>
        <w:rPr>
          <w:sz w:val="30"/>
          <w:szCs w:val="30"/>
        </w:rPr>
      </w:pPr>
    </w:p>
    <w:p w14:paraId="0CA77473">
      <w:pPr>
        <w:spacing w:line="480" w:lineRule="auto"/>
        <w:ind w:firstLine="600" w:firstLineChars="200"/>
        <w:jc w:val="right"/>
        <w:rPr>
          <w:sz w:val="30"/>
          <w:szCs w:val="30"/>
        </w:rPr>
      </w:pPr>
    </w:p>
    <w:p w14:paraId="1D1DE37F">
      <w:pPr>
        <w:spacing w:line="480" w:lineRule="auto"/>
        <w:ind w:firstLine="600" w:firstLineChars="200"/>
        <w:jc w:val="right"/>
        <w:rPr>
          <w:rFonts w:hint="eastAsia"/>
          <w:sz w:val="30"/>
          <w:szCs w:val="30"/>
          <w:lang w:val="en-US" w:eastAsia="zh-CN"/>
        </w:rPr>
      </w:pPr>
      <w:r>
        <w:rPr>
          <w:rFonts w:hint="eastAsia"/>
          <w:sz w:val="30"/>
          <w:szCs w:val="30"/>
          <w:lang w:val="en-US" w:eastAsia="zh-CN"/>
        </w:rPr>
        <w:t>撰稿人：陈都伟</w:t>
      </w:r>
    </w:p>
    <w:p w14:paraId="0D4A2557">
      <w:pPr>
        <w:spacing w:line="480" w:lineRule="auto"/>
        <w:ind w:firstLine="600" w:firstLineChars="200"/>
        <w:jc w:val="right"/>
        <w:rPr>
          <w:rFonts w:hint="default"/>
          <w:sz w:val="30"/>
          <w:szCs w:val="30"/>
          <w:lang w:val="en-US" w:eastAsia="zh-CN"/>
        </w:rPr>
      </w:pPr>
      <w:r>
        <w:rPr>
          <w:rFonts w:hint="eastAsia"/>
          <w:sz w:val="30"/>
          <w:szCs w:val="30"/>
          <w:lang w:val="en-US" w:eastAsia="zh-CN"/>
        </w:rPr>
        <w:t>摄影：尹朦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VlMmFlZGYzNWIxMDBiY2I2NzdjOWJhOGNjZTllMmMifQ=="/>
  </w:docVars>
  <w:rsids>
    <w:rsidRoot w:val="00DA373A"/>
    <w:rsid w:val="0010234D"/>
    <w:rsid w:val="001A7704"/>
    <w:rsid w:val="00256A4F"/>
    <w:rsid w:val="0026066A"/>
    <w:rsid w:val="002D5528"/>
    <w:rsid w:val="003674CB"/>
    <w:rsid w:val="004107B6"/>
    <w:rsid w:val="004A353D"/>
    <w:rsid w:val="004E7087"/>
    <w:rsid w:val="00664315"/>
    <w:rsid w:val="007166F2"/>
    <w:rsid w:val="00920B89"/>
    <w:rsid w:val="00964503"/>
    <w:rsid w:val="00D00ED8"/>
    <w:rsid w:val="00DA373A"/>
    <w:rsid w:val="00F80407"/>
    <w:rsid w:val="065D6B19"/>
    <w:rsid w:val="07AD2313"/>
    <w:rsid w:val="0CB3217A"/>
    <w:rsid w:val="12174F59"/>
    <w:rsid w:val="159F6A12"/>
    <w:rsid w:val="249059E1"/>
    <w:rsid w:val="2E5143BC"/>
    <w:rsid w:val="3D554E5D"/>
    <w:rsid w:val="56835CE6"/>
    <w:rsid w:val="5F357D99"/>
    <w:rsid w:val="70F25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szCs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1255</Words>
  <Characters>1271</Characters>
  <Lines>8</Lines>
  <Paragraphs>2</Paragraphs>
  <TotalTime>5</TotalTime>
  <ScaleCrop>false</ScaleCrop>
  <LinksUpToDate>false</LinksUpToDate>
  <CharactersWithSpaces>1275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2025-04-16T07:59:00Z</dcterms:created>
  <dc:creator>duwei chen</dc:creator>
  <cp:lastModifiedBy>荏苒时光</cp:lastModifiedBy>
  <dcterms:modified xsi:type="dcterms:W3CDTF">2025-04-18T01:26:08Z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eyJoZGlkIjoiMzVlMmFlZGYzNWIxMDBiY2I2NzdjOWJhOGNjZTllMmMiLCJ1c2VySWQiOiI1NTMyMzQxODYifQ==</vt:lpwstr>
  </property>
  <property fmtid="{D5CDD505-2E9C-101B-9397-08002B2CF9AE}" pid="3" name="KSOProductBuildVer">
    <vt:lpwstr>2052-12.1.0.20305</vt:lpwstr>
  </property>
  <property fmtid="{D5CDD505-2E9C-101B-9397-08002B2CF9AE}" pid="4" name="ICV">
    <vt:lpwstr>F4C7862703B34923A47E83AA4E36A970_13</vt:lpwstr>
  </property>
</Properties>
</file>